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F9" w:rsidRDefault="00045FB2" w:rsidP="00045FB2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048000" cy="1333500"/>
            <wp:effectExtent l="19050" t="0" r="0" b="0"/>
            <wp:docPr id="1" name="Bild 1" descr="Club Culinaire Düsseldorf 1961 e.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 Culinaire Düsseldorf 1961 e.V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FB2" w:rsidRDefault="00045FB2"/>
    <w:p w:rsidR="000B64CB" w:rsidRDefault="000B64CB" w:rsidP="00045FB2">
      <w:pPr>
        <w:pStyle w:val="KeinLeerraum"/>
        <w:jc w:val="center"/>
        <w:rPr>
          <w:b/>
          <w:sz w:val="28"/>
          <w:szCs w:val="28"/>
        </w:rPr>
      </w:pPr>
    </w:p>
    <w:p w:rsidR="00045FB2" w:rsidRPr="000B64CB" w:rsidRDefault="00045FB2" w:rsidP="00045FB2">
      <w:pPr>
        <w:pStyle w:val="KeinLeerraum"/>
        <w:jc w:val="center"/>
        <w:rPr>
          <w:b/>
          <w:sz w:val="28"/>
          <w:szCs w:val="28"/>
        </w:rPr>
      </w:pPr>
      <w:r w:rsidRPr="000B64CB">
        <w:rPr>
          <w:b/>
          <w:sz w:val="28"/>
          <w:szCs w:val="28"/>
        </w:rPr>
        <w:t>Mit Volldampf und guten Geschmack in das kulinarische neue Jahr 2019</w:t>
      </w:r>
    </w:p>
    <w:p w:rsidR="000B64CB" w:rsidRPr="000B64CB" w:rsidRDefault="000B64CB" w:rsidP="00045FB2">
      <w:pPr>
        <w:pStyle w:val="KeinLeerraum"/>
        <w:jc w:val="center"/>
        <w:rPr>
          <w:b/>
          <w:sz w:val="28"/>
          <w:szCs w:val="28"/>
        </w:rPr>
      </w:pPr>
    </w:p>
    <w:p w:rsidR="00045FB2" w:rsidRDefault="00045FB2" w:rsidP="00045FB2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Menü für den 9. Januar 2019</w:t>
      </w:r>
    </w:p>
    <w:p w:rsidR="00045FB2" w:rsidRPr="000B64CB" w:rsidRDefault="00045FB2" w:rsidP="00045FB2">
      <w:pPr>
        <w:pStyle w:val="KeinLeerraum"/>
        <w:jc w:val="center"/>
        <w:rPr>
          <w:b/>
          <w:sz w:val="28"/>
          <w:szCs w:val="28"/>
          <w:lang w:val="en-US"/>
        </w:rPr>
      </w:pPr>
      <w:r w:rsidRPr="000B64CB">
        <w:rPr>
          <w:b/>
          <w:sz w:val="28"/>
          <w:szCs w:val="28"/>
          <w:lang w:val="en-US"/>
        </w:rPr>
        <w:t xml:space="preserve">Maître de Cuisine Rainer – </w:t>
      </w:r>
      <w:proofErr w:type="spellStart"/>
      <w:r w:rsidRPr="000B64CB">
        <w:rPr>
          <w:b/>
          <w:sz w:val="28"/>
          <w:szCs w:val="28"/>
          <w:lang w:val="en-US"/>
        </w:rPr>
        <w:t>Mundschenk</w:t>
      </w:r>
      <w:proofErr w:type="spellEnd"/>
      <w:r w:rsidRPr="000B64CB">
        <w:rPr>
          <w:b/>
          <w:sz w:val="28"/>
          <w:szCs w:val="28"/>
          <w:lang w:val="en-US"/>
        </w:rPr>
        <w:t xml:space="preserve"> </w:t>
      </w:r>
      <w:r w:rsidR="000B64CB" w:rsidRPr="000B64CB">
        <w:rPr>
          <w:b/>
          <w:sz w:val="28"/>
          <w:szCs w:val="28"/>
          <w:lang w:val="en-US"/>
        </w:rPr>
        <w:t>Toni</w:t>
      </w:r>
    </w:p>
    <w:p w:rsidR="00045FB2" w:rsidRPr="000B64CB" w:rsidRDefault="00045FB2" w:rsidP="00045FB2">
      <w:pPr>
        <w:pStyle w:val="KeinLeerraum"/>
        <w:jc w:val="center"/>
        <w:rPr>
          <w:b/>
          <w:sz w:val="28"/>
          <w:szCs w:val="28"/>
          <w:lang w:val="en-US"/>
        </w:rPr>
      </w:pPr>
    </w:p>
    <w:p w:rsidR="000B64CB" w:rsidRDefault="000B64CB" w:rsidP="00045FB2">
      <w:pPr>
        <w:pStyle w:val="KeinLeerraum"/>
        <w:jc w:val="center"/>
        <w:rPr>
          <w:b/>
          <w:sz w:val="28"/>
          <w:szCs w:val="28"/>
          <w:lang w:val="en-US"/>
        </w:rPr>
      </w:pPr>
    </w:p>
    <w:p w:rsidR="000B64CB" w:rsidRPr="000B64CB" w:rsidRDefault="000B64CB" w:rsidP="00045FB2">
      <w:pPr>
        <w:pStyle w:val="KeinLeerraum"/>
        <w:jc w:val="center"/>
        <w:rPr>
          <w:b/>
          <w:sz w:val="28"/>
          <w:szCs w:val="28"/>
          <w:lang w:val="en-US"/>
        </w:rPr>
      </w:pPr>
    </w:p>
    <w:p w:rsidR="00045FB2" w:rsidRPr="000B64CB" w:rsidRDefault="00045FB2" w:rsidP="00045FB2">
      <w:pPr>
        <w:pStyle w:val="KeinLeerraum"/>
        <w:jc w:val="center"/>
        <w:rPr>
          <w:b/>
          <w:sz w:val="28"/>
          <w:szCs w:val="28"/>
          <w:lang w:val="en-US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583"/>
      </w:tblGrid>
      <w:tr w:rsidR="00045FB2" w:rsidTr="000B64CB">
        <w:tc>
          <w:tcPr>
            <w:tcW w:w="6629" w:type="dxa"/>
            <w:vAlign w:val="center"/>
          </w:tcPr>
          <w:p w:rsidR="00045FB2" w:rsidRDefault="00045FB2" w:rsidP="00045FB2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Kartoffelsuppe mit Safran und Wiesenkümmel</w:t>
            </w:r>
          </w:p>
          <w:p w:rsidR="00045FB2" w:rsidRDefault="00045FB2" w:rsidP="00045FB2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und geräuchertem Schinken</w:t>
            </w:r>
          </w:p>
        </w:tc>
        <w:tc>
          <w:tcPr>
            <w:tcW w:w="2583" w:type="dxa"/>
            <w:vAlign w:val="center"/>
          </w:tcPr>
          <w:p w:rsidR="00045FB2" w:rsidRPr="000B64CB" w:rsidRDefault="000B64CB" w:rsidP="000B64CB">
            <w:pPr>
              <w:pStyle w:val="KeinLeerraum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Claus</w:t>
            </w:r>
          </w:p>
        </w:tc>
      </w:tr>
      <w:tr w:rsidR="00045FB2" w:rsidTr="000B64CB">
        <w:tc>
          <w:tcPr>
            <w:tcW w:w="6629" w:type="dxa"/>
            <w:vAlign w:val="center"/>
          </w:tcPr>
          <w:p w:rsidR="00045FB2" w:rsidRDefault="00045FB2" w:rsidP="00045FB2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  <w:vAlign w:val="center"/>
          </w:tcPr>
          <w:p w:rsidR="00045FB2" w:rsidRPr="000B64CB" w:rsidRDefault="00045FB2" w:rsidP="000B64CB">
            <w:pPr>
              <w:pStyle w:val="KeinLeerraum"/>
              <w:jc w:val="right"/>
              <w:rPr>
                <w:sz w:val="28"/>
                <w:szCs w:val="28"/>
              </w:rPr>
            </w:pPr>
          </w:p>
        </w:tc>
      </w:tr>
      <w:tr w:rsidR="00045FB2" w:rsidTr="000B64CB">
        <w:tc>
          <w:tcPr>
            <w:tcW w:w="6629" w:type="dxa"/>
            <w:vAlign w:val="center"/>
          </w:tcPr>
          <w:p w:rsidR="00045FB2" w:rsidRDefault="00045FB2" w:rsidP="00045FB2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Dreierlei von der </w:t>
            </w:r>
            <w:proofErr w:type="spellStart"/>
            <w:r>
              <w:rPr>
                <w:b/>
                <w:sz w:val="28"/>
                <w:szCs w:val="28"/>
              </w:rPr>
              <w:t>Jacobsmuschel</w:t>
            </w:r>
            <w:proofErr w:type="spellEnd"/>
          </w:p>
        </w:tc>
        <w:tc>
          <w:tcPr>
            <w:tcW w:w="2583" w:type="dxa"/>
            <w:vAlign w:val="center"/>
          </w:tcPr>
          <w:p w:rsidR="00045FB2" w:rsidRPr="000B64CB" w:rsidRDefault="000B64CB" w:rsidP="000B64CB">
            <w:pPr>
              <w:pStyle w:val="KeinLeerraum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Aria, Frank</w:t>
            </w:r>
          </w:p>
        </w:tc>
      </w:tr>
      <w:tr w:rsidR="00045FB2" w:rsidTr="000B64CB">
        <w:tc>
          <w:tcPr>
            <w:tcW w:w="6629" w:type="dxa"/>
            <w:vAlign w:val="center"/>
          </w:tcPr>
          <w:p w:rsidR="00045FB2" w:rsidRDefault="00045FB2" w:rsidP="00045FB2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  <w:vAlign w:val="center"/>
          </w:tcPr>
          <w:p w:rsidR="00045FB2" w:rsidRPr="000B64CB" w:rsidRDefault="00045FB2" w:rsidP="000B64CB">
            <w:pPr>
              <w:pStyle w:val="KeinLeerraum"/>
              <w:jc w:val="right"/>
              <w:rPr>
                <w:sz w:val="28"/>
                <w:szCs w:val="28"/>
              </w:rPr>
            </w:pPr>
          </w:p>
        </w:tc>
      </w:tr>
      <w:tr w:rsidR="00045FB2" w:rsidTr="000B64CB">
        <w:tc>
          <w:tcPr>
            <w:tcW w:w="6629" w:type="dxa"/>
            <w:vAlign w:val="center"/>
          </w:tcPr>
          <w:p w:rsidR="00045FB2" w:rsidRDefault="00045FB2" w:rsidP="00045FB2">
            <w:pPr>
              <w:pStyle w:val="KeinLeerraum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Langustinos</w:t>
            </w:r>
            <w:proofErr w:type="spellEnd"/>
            <w:r>
              <w:rPr>
                <w:b/>
                <w:sz w:val="28"/>
                <w:szCs w:val="28"/>
              </w:rPr>
              <w:t xml:space="preserve"> und Tiefseecrevetten </w:t>
            </w:r>
          </w:p>
          <w:p w:rsidR="00045FB2" w:rsidRDefault="00045FB2" w:rsidP="00045FB2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mit </w:t>
            </w:r>
            <w:proofErr w:type="spellStart"/>
            <w:r>
              <w:rPr>
                <w:b/>
                <w:sz w:val="28"/>
                <w:szCs w:val="28"/>
              </w:rPr>
              <w:t>Kartoffelpürree</w:t>
            </w:r>
            <w:proofErr w:type="spellEnd"/>
            <w:r>
              <w:rPr>
                <w:b/>
                <w:sz w:val="28"/>
                <w:szCs w:val="28"/>
              </w:rPr>
              <w:t xml:space="preserve"> und altem Remy Martin</w:t>
            </w:r>
          </w:p>
        </w:tc>
        <w:tc>
          <w:tcPr>
            <w:tcW w:w="2583" w:type="dxa"/>
            <w:vAlign w:val="center"/>
          </w:tcPr>
          <w:p w:rsidR="00045FB2" w:rsidRPr="000B64CB" w:rsidRDefault="000B64CB" w:rsidP="000B64CB">
            <w:pPr>
              <w:pStyle w:val="KeinLeerraum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Jürgen</w:t>
            </w:r>
          </w:p>
        </w:tc>
      </w:tr>
      <w:tr w:rsidR="00045FB2" w:rsidTr="000B64CB">
        <w:tc>
          <w:tcPr>
            <w:tcW w:w="6629" w:type="dxa"/>
            <w:vAlign w:val="center"/>
          </w:tcPr>
          <w:p w:rsidR="00045FB2" w:rsidRDefault="00045FB2" w:rsidP="00045FB2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  <w:vAlign w:val="center"/>
          </w:tcPr>
          <w:p w:rsidR="00045FB2" w:rsidRPr="000B64CB" w:rsidRDefault="00045FB2" w:rsidP="000B64CB">
            <w:pPr>
              <w:pStyle w:val="KeinLeerraum"/>
              <w:jc w:val="right"/>
              <w:rPr>
                <w:sz w:val="28"/>
                <w:szCs w:val="28"/>
              </w:rPr>
            </w:pPr>
          </w:p>
        </w:tc>
      </w:tr>
      <w:tr w:rsidR="00045FB2" w:rsidTr="000B64CB">
        <w:tc>
          <w:tcPr>
            <w:tcW w:w="6629" w:type="dxa"/>
            <w:vAlign w:val="center"/>
          </w:tcPr>
          <w:p w:rsidR="00045FB2" w:rsidRDefault="00045FB2" w:rsidP="00045FB2">
            <w:pPr>
              <w:pStyle w:val="KeinLeerraum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Babylotte</w:t>
            </w:r>
            <w:proofErr w:type="spellEnd"/>
            <w:r>
              <w:rPr>
                <w:b/>
                <w:sz w:val="28"/>
                <w:szCs w:val="28"/>
              </w:rPr>
              <w:t xml:space="preserve"> (Seeteufel) mit Safran und Sellerie</w:t>
            </w:r>
          </w:p>
        </w:tc>
        <w:tc>
          <w:tcPr>
            <w:tcW w:w="2583" w:type="dxa"/>
            <w:vAlign w:val="center"/>
          </w:tcPr>
          <w:p w:rsidR="00045FB2" w:rsidRPr="000B64CB" w:rsidRDefault="000B64CB" w:rsidP="000B64CB">
            <w:pPr>
              <w:pStyle w:val="KeinLeerraum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</w:t>
            </w:r>
          </w:p>
        </w:tc>
      </w:tr>
      <w:tr w:rsidR="00045FB2" w:rsidTr="000B64CB">
        <w:tc>
          <w:tcPr>
            <w:tcW w:w="6629" w:type="dxa"/>
            <w:vAlign w:val="center"/>
          </w:tcPr>
          <w:p w:rsidR="00045FB2" w:rsidRDefault="00045FB2" w:rsidP="00045FB2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  <w:vAlign w:val="center"/>
          </w:tcPr>
          <w:p w:rsidR="00045FB2" w:rsidRPr="000B64CB" w:rsidRDefault="00045FB2" w:rsidP="000B64CB">
            <w:pPr>
              <w:pStyle w:val="KeinLeerraum"/>
              <w:jc w:val="right"/>
              <w:rPr>
                <w:sz w:val="28"/>
                <w:szCs w:val="28"/>
              </w:rPr>
            </w:pPr>
          </w:p>
        </w:tc>
      </w:tr>
      <w:tr w:rsidR="00045FB2" w:rsidTr="000B64CB">
        <w:tc>
          <w:tcPr>
            <w:tcW w:w="6629" w:type="dxa"/>
            <w:vAlign w:val="center"/>
          </w:tcPr>
          <w:p w:rsidR="000B64CB" w:rsidRDefault="00045FB2" w:rsidP="00045FB2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Rehpfeffer in der </w:t>
            </w:r>
            <w:proofErr w:type="spellStart"/>
            <w:r>
              <w:rPr>
                <w:b/>
                <w:sz w:val="28"/>
                <w:szCs w:val="28"/>
              </w:rPr>
              <w:t>Papilotte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0B64CB">
              <w:rPr>
                <w:b/>
                <w:sz w:val="28"/>
                <w:szCs w:val="28"/>
              </w:rPr>
              <w:t>geschmort</w:t>
            </w:r>
          </w:p>
          <w:p w:rsidR="00045FB2" w:rsidRDefault="00045FB2" w:rsidP="00045FB2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mit </w:t>
            </w:r>
            <w:r w:rsidR="000B64CB">
              <w:rPr>
                <w:b/>
                <w:sz w:val="28"/>
                <w:szCs w:val="28"/>
              </w:rPr>
              <w:t xml:space="preserve">Rotkohl und </w:t>
            </w:r>
            <w:r>
              <w:rPr>
                <w:b/>
                <w:sz w:val="28"/>
                <w:szCs w:val="28"/>
              </w:rPr>
              <w:t>Kastanienpüree</w:t>
            </w:r>
          </w:p>
        </w:tc>
        <w:tc>
          <w:tcPr>
            <w:tcW w:w="2583" w:type="dxa"/>
            <w:vAlign w:val="center"/>
          </w:tcPr>
          <w:p w:rsidR="00045FB2" w:rsidRPr="000B64CB" w:rsidRDefault="000B64CB" w:rsidP="000B64CB">
            <w:pPr>
              <w:pStyle w:val="KeinLeerraum"/>
              <w:jc w:val="right"/>
              <w:rPr>
                <w:sz w:val="28"/>
                <w:szCs w:val="28"/>
              </w:rPr>
            </w:pPr>
            <w:r w:rsidRPr="000B64CB">
              <w:rPr>
                <w:sz w:val="28"/>
                <w:szCs w:val="28"/>
              </w:rPr>
              <w:t>Claudius, Daniel</w:t>
            </w:r>
          </w:p>
        </w:tc>
      </w:tr>
      <w:tr w:rsidR="000B64CB" w:rsidTr="000B64CB">
        <w:tc>
          <w:tcPr>
            <w:tcW w:w="6629" w:type="dxa"/>
            <w:vAlign w:val="center"/>
          </w:tcPr>
          <w:p w:rsidR="000B64CB" w:rsidRDefault="000B64CB" w:rsidP="00045FB2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  <w:vAlign w:val="center"/>
          </w:tcPr>
          <w:p w:rsidR="000B64CB" w:rsidRPr="000B64CB" w:rsidRDefault="000B64CB" w:rsidP="000B64CB">
            <w:pPr>
              <w:pStyle w:val="KeinLeerraum"/>
              <w:jc w:val="right"/>
              <w:rPr>
                <w:sz w:val="28"/>
                <w:szCs w:val="28"/>
              </w:rPr>
            </w:pPr>
          </w:p>
        </w:tc>
      </w:tr>
      <w:tr w:rsidR="000B64CB" w:rsidTr="000B64CB">
        <w:tc>
          <w:tcPr>
            <w:tcW w:w="6629" w:type="dxa"/>
            <w:vAlign w:val="center"/>
          </w:tcPr>
          <w:p w:rsidR="000B64CB" w:rsidRDefault="000B64CB" w:rsidP="00045FB2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Kirschgrütze mit Mandelkrokant und weißem Zimteis</w:t>
            </w:r>
          </w:p>
        </w:tc>
        <w:tc>
          <w:tcPr>
            <w:tcW w:w="2583" w:type="dxa"/>
            <w:vAlign w:val="center"/>
          </w:tcPr>
          <w:p w:rsidR="000B64CB" w:rsidRPr="000B64CB" w:rsidRDefault="000B64CB" w:rsidP="000B64CB">
            <w:pPr>
              <w:pStyle w:val="KeinLeerraum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Detlev</w:t>
            </w:r>
          </w:p>
        </w:tc>
      </w:tr>
    </w:tbl>
    <w:p w:rsidR="00045FB2" w:rsidRDefault="00045FB2" w:rsidP="00045FB2">
      <w:pPr>
        <w:pStyle w:val="KeinLeerraum"/>
        <w:jc w:val="center"/>
        <w:rPr>
          <w:b/>
          <w:sz w:val="28"/>
          <w:szCs w:val="28"/>
        </w:rPr>
      </w:pPr>
    </w:p>
    <w:p w:rsidR="000B64CB" w:rsidRDefault="000B64CB" w:rsidP="00045FB2">
      <w:pPr>
        <w:pStyle w:val="KeinLeerraum"/>
        <w:jc w:val="center"/>
        <w:rPr>
          <w:b/>
          <w:sz w:val="28"/>
          <w:szCs w:val="28"/>
        </w:rPr>
      </w:pPr>
    </w:p>
    <w:p w:rsidR="000B64CB" w:rsidRPr="00045FB2" w:rsidRDefault="000B64CB" w:rsidP="00045FB2">
      <w:pPr>
        <w:pStyle w:val="KeinLeerraum"/>
        <w:jc w:val="center"/>
        <w:rPr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>
            <wp:extent cx="1962150" cy="1226344"/>
            <wp:effectExtent l="19050" t="0" r="0" b="0"/>
            <wp:docPr id="4" name="Bild 4" descr="Bildergebnis für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20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26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4CB" w:rsidRPr="00045FB2" w:rsidSect="005540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FB2"/>
    <w:rsid w:val="00045FB2"/>
    <w:rsid w:val="000B64CB"/>
    <w:rsid w:val="0055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40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FB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45FB2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04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Hessischer Rundfunk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2018-12-30T11:26:00Z</dcterms:created>
  <dcterms:modified xsi:type="dcterms:W3CDTF">2018-12-30T11:47:00Z</dcterms:modified>
</cp:coreProperties>
</file>